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A81F" w14:textId="77777777" w:rsidR="006904F0" w:rsidRDefault="006904F0" w:rsidP="00EB2635">
      <w:pPr>
        <w:pStyle w:val="Default"/>
        <w:jc w:val="center"/>
        <w:rPr>
          <w:sz w:val="28"/>
          <w:szCs w:val="28"/>
        </w:rPr>
      </w:pPr>
      <w:r>
        <w:rPr>
          <w:sz w:val="28"/>
          <w:szCs w:val="28"/>
        </w:rPr>
        <w:t>Defense Occupational and Environmental Health Readiness System- Industrial Hygiene (DOEHRS-IH) Sustainment Training</w:t>
      </w:r>
    </w:p>
    <w:p w14:paraId="797D88AC" w14:textId="77777777" w:rsidR="00EB2635" w:rsidRDefault="00EB2635" w:rsidP="00EB2635">
      <w:pPr>
        <w:pStyle w:val="Default"/>
        <w:jc w:val="both"/>
        <w:rPr>
          <w:sz w:val="28"/>
          <w:szCs w:val="28"/>
        </w:rPr>
      </w:pPr>
    </w:p>
    <w:p w14:paraId="5FF11F66" w14:textId="77777777"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DOEHRS-IH is a web-based application that is used to collect industrial hygiene survey information. DOEHRS-IH allows the DoD Military Health System to manage occupational and environmental health risk data and actively track biological, chemical, physical health hazards and engineered nano object process to service members worldwide. </w:t>
      </w:r>
    </w:p>
    <w:p w14:paraId="404E8211" w14:textId="77777777" w:rsidR="00831067" w:rsidRPr="00831067" w:rsidRDefault="00831067" w:rsidP="00831067">
      <w:pPr>
        <w:pStyle w:val="Default"/>
        <w:rPr>
          <w:rFonts w:asciiTheme="minorHAnsi" w:hAnsiTheme="minorHAnsi" w:cs="Calibri"/>
          <w:sz w:val="22"/>
          <w:szCs w:val="22"/>
        </w:rPr>
      </w:pPr>
    </w:p>
    <w:p w14:paraId="1EE0A33D" w14:textId="77777777" w:rsidR="00831067" w:rsidRPr="00831067" w:rsidRDefault="00831067" w:rsidP="00831067">
      <w:pPr>
        <w:pStyle w:val="Default"/>
        <w:rPr>
          <w:rFonts w:asciiTheme="minorHAnsi" w:hAnsiTheme="minorHAnsi" w:cs="Calibri"/>
          <w:b/>
          <w:sz w:val="22"/>
          <w:szCs w:val="22"/>
        </w:rPr>
      </w:pPr>
      <w:r w:rsidRPr="00831067">
        <w:rPr>
          <w:rFonts w:asciiTheme="minorHAnsi" w:hAnsiTheme="minorHAnsi" w:cs="Calibri"/>
          <w:b/>
          <w:sz w:val="22"/>
          <w:szCs w:val="22"/>
        </w:rPr>
        <w:t xml:space="preserve">COURSE DESCRIPTION: </w:t>
      </w:r>
    </w:p>
    <w:p w14:paraId="2AE32591" w14:textId="77777777"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This course is designed to teach students - Industrial Hygiene personnel who will actively enter data into the DOEHRS-IH application - to maneuver and organize data within their Industrial Hygiene Program Office. There is no fee for this course. However, students and their Commands are responsible for their transportation, lodging, and per diem arrangements and expenses.   </w:t>
      </w:r>
    </w:p>
    <w:p w14:paraId="6724ED50" w14:textId="77777777" w:rsidR="00831067" w:rsidRPr="00831067" w:rsidRDefault="00831067" w:rsidP="00831067">
      <w:pPr>
        <w:pStyle w:val="Default"/>
        <w:rPr>
          <w:rFonts w:asciiTheme="minorHAnsi" w:hAnsiTheme="minorHAnsi" w:cs="Calibri"/>
          <w:sz w:val="22"/>
          <w:szCs w:val="22"/>
        </w:rPr>
      </w:pPr>
    </w:p>
    <w:p w14:paraId="0EB0F467" w14:textId="77777777" w:rsidR="00831067" w:rsidRPr="00831067" w:rsidRDefault="00831067" w:rsidP="00831067">
      <w:pPr>
        <w:pStyle w:val="Default"/>
        <w:rPr>
          <w:rFonts w:asciiTheme="minorHAnsi" w:hAnsiTheme="minorHAnsi" w:cs="Calibri"/>
          <w:b/>
          <w:sz w:val="22"/>
          <w:szCs w:val="22"/>
        </w:rPr>
      </w:pPr>
      <w:r w:rsidRPr="00831067">
        <w:rPr>
          <w:rFonts w:asciiTheme="minorHAnsi" w:hAnsiTheme="minorHAnsi" w:cs="Calibri"/>
          <w:b/>
          <w:sz w:val="22"/>
          <w:szCs w:val="22"/>
        </w:rPr>
        <w:t xml:space="preserve">SKILLS ACQUIRED: </w:t>
      </w:r>
    </w:p>
    <w:p w14:paraId="359CBAD5" w14:textId="77777777"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Create and maintain: I.H. program office, serviced organization, and location information; manage shop information - shop personnel, processes, equipment, hazards, hazardous materials, and controls; enter personal and area sampling data; create Similar Exposure Groups (SEGs), and perform exposure assessments. </w:t>
      </w:r>
    </w:p>
    <w:p w14:paraId="58B845AF" w14:textId="77777777" w:rsidR="00831067" w:rsidRPr="00831067" w:rsidRDefault="00831067" w:rsidP="00831067">
      <w:pPr>
        <w:pStyle w:val="Default"/>
        <w:rPr>
          <w:rFonts w:asciiTheme="minorHAnsi" w:hAnsiTheme="minorHAnsi" w:cs="Calibri"/>
          <w:sz w:val="22"/>
          <w:szCs w:val="22"/>
        </w:rPr>
      </w:pPr>
    </w:p>
    <w:p w14:paraId="30562F47" w14:textId="77777777" w:rsidR="00831067" w:rsidRPr="00831067" w:rsidRDefault="00831067" w:rsidP="00831067">
      <w:pPr>
        <w:pStyle w:val="Default"/>
        <w:rPr>
          <w:rFonts w:asciiTheme="minorHAnsi" w:hAnsiTheme="minorHAnsi" w:cs="Calibri"/>
          <w:b/>
          <w:sz w:val="22"/>
          <w:szCs w:val="22"/>
        </w:rPr>
      </w:pPr>
      <w:r w:rsidRPr="00831067">
        <w:rPr>
          <w:rFonts w:asciiTheme="minorHAnsi" w:hAnsiTheme="minorHAnsi" w:cs="Calibri"/>
          <w:b/>
          <w:sz w:val="22"/>
          <w:szCs w:val="22"/>
        </w:rPr>
        <w:t xml:space="preserve">PREREQUISITES: </w:t>
      </w:r>
    </w:p>
    <w:p w14:paraId="7560956D" w14:textId="77777777" w:rsidR="00831067" w:rsidRPr="00831067" w:rsidRDefault="00831067" w:rsidP="00E63D04">
      <w:pPr>
        <w:pStyle w:val="Default"/>
        <w:numPr>
          <w:ilvl w:val="0"/>
          <w:numId w:val="7"/>
        </w:numPr>
        <w:rPr>
          <w:rFonts w:asciiTheme="minorHAnsi" w:hAnsiTheme="minorHAnsi" w:cs="Calibri"/>
          <w:sz w:val="22"/>
          <w:szCs w:val="22"/>
        </w:rPr>
      </w:pPr>
      <w:r w:rsidRPr="00831067">
        <w:rPr>
          <w:rFonts w:asciiTheme="minorHAnsi" w:hAnsiTheme="minorHAnsi" w:cs="Calibri"/>
          <w:sz w:val="22"/>
          <w:szCs w:val="22"/>
        </w:rPr>
        <w:t>Security clearance</w:t>
      </w:r>
    </w:p>
    <w:p w14:paraId="15516040" w14:textId="77777777" w:rsidR="00831067" w:rsidRPr="00831067" w:rsidRDefault="00831067" w:rsidP="00E63D04">
      <w:pPr>
        <w:pStyle w:val="Default"/>
        <w:numPr>
          <w:ilvl w:val="0"/>
          <w:numId w:val="7"/>
        </w:numPr>
        <w:rPr>
          <w:rFonts w:asciiTheme="minorHAnsi" w:hAnsiTheme="minorHAnsi" w:cs="Calibri"/>
          <w:sz w:val="22"/>
          <w:szCs w:val="22"/>
        </w:rPr>
      </w:pPr>
      <w:r w:rsidRPr="00831067">
        <w:rPr>
          <w:rFonts w:asciiTheme="minorHAnsi" w:hAnsiTheme="minorHAnsi" w:cs="Calibri"/>
          <w:sz w:val="22"/>
          <w:szCs w:val="22"/>
        </w:rPr>
        <w:t>Send certificates for Privacy Act, HIPPA, and IAA with the application.</w:t>
      </w:r>
    </w:p>
    <w:p w14:paraId="6DE62F38" w14:textId="77777777" w:rsidR="00831067" w:rsidRPr="00831067" w:rsidRDefault="00831067" w:rsidP="00831067">
      <w:pPr>
        <w:pStyle w:val="Default"/>
        <w:rPr>
          <w:rFonts w:asciiTheme="minorHAnsi" w:hAnsiTheme="minorHAnsi" w:cs="Calibri"/>
          <w:sz w:val="22"/>
          <w:szCs w:val="22"/>
        </w:rPr>
      </w:pPr>
    </w:p>
    <w:p w14:paraId="32AE6B7C" w14:textId="77777777" w:rsidR="00831067" w:rsidRPr="00831067" w:rsidRDefault="00831067" w:rsidP="00831067">
      <w:pPr>
        <w:pStyle w:val="Default"/>
        <w:rPr>
          <w:rFonts w:asciiTheme="minorHAnsi" w:hAnsiTheme="minorHAnsi" w:cs="Calibri"/>
          <w:sz w:val="22"/>
          <w:szCs w:val="22"/>
        </w:rPr>
      </w:pPr>
      <w:r w:rsidRPr="00E63D04">
        <w:rPr>
          <w:rFonts w:asciiTheme="minorHAnsi" w:hAnsiTheme="minorHAnsi" w:cs="Calibri"/>
          <w:b/>
          <w:sz w:val="22"/>
          <w:szCs w:val="22"/>
        </w:rPr>
        <w:t>COURSE LENGTH:</w:t>
      </w:r>
      <w:r w:rsidRPr="00831067">
        <w:rPr>
          <w:rFonts w:asciiTheme="minorHAnsi" w:hAnsiTheme="minorHAnsi" w:cs="Calibri"/>
          <w:sz w:val="22"/>
          <w:szCs w:val="22"/>
        </w:rPr>
        <w:t xml:space="preserve"> 5 days</w:t>
      </w:r>
    </w:p>
    <w:p w14:paraId="685E3C80" w14:textId="1A2382FA" w:rsidR="00E63D04" w:rsidRDefault="00E63D04" w:rsidP="00E63D04">
      <w:pPr>
        <w:pStyle w:val="Default"/>
        <w:rPr>
          <w:rFonts w:asciiTheme="minorHAnsi" w:hAnsiTheme="minorHAnsi" w:cs="Calibri"/>
          <w:sz w:val="22"/>
          <w:szCs w:val="22"/>
        </w:rPr>
      </w:pPr>
      <w:r w:rsidRPr="00E63D04">
        <w:rPr>
          <w:rFonts w:asciiTheme="minorHAnsi" w:hAnsiTheme="minorHAnsi" w:cs="Calibri"/>
          <w:b/>
          <w:sz w:val="22"/>
          <w:szCs w:val="22"/>
        </w:rPr>
        <w:t>COURSE DATES:</w:t>
      </w:r>
      <w:r>
        <w:rPr>
          <w:rFonts w:asciiTheme="minorHAnsi" w:hAnsiTheme="minorHAnsi" w:cs="Calibri"/>
          <w:sz w:val="22"/>
          <w:szCs w:val="22"/>
        </w:rPr>
        <w:t xml:space="preserve"> Please see </w:t>
      </w:r>
      <w:proofErr w:type="spellStart"/>
      <w:r w:rsidR="004065C3">
        <w:rPr>
          <w:rFonts w:asciiTheme="minorHAnsi" w:hAnsiTheme="minorHAnsi" w:cs="Calibri"/>
          <w:sz w:val="22"/>
          <w:szCs w:val="22"/>
        </w:rPr>
        <w:t>milSuite</w:t>
      </w:r>
      <w:proofErr w:type="spellEnd"/>
      <w:r>
        <w:rPr>
          <w:rFonts w:asciiTheme="minorHAnsi" w:hAnsiTheme="minorHAnsi" w:cs="Calibri"/>
          <w:sz w:val="22"/>
          <w:szCs w:val="22"/>
        </w:rPr>
        <w:t xml:space="preserve"> for </w:t>
      </w:r>
      <w:r w:rsidR="004065C3">
        <w:rPr>
          <w:rFonts w:asciiTheme="minorHAnsi" w:hAnsiTheme="minorHAnsi" w:cs="Calibri"/>
          <w:sz w:val="22"/>
          <w:szCs w:val="22"/>
        </w:rPr>
        <w:t>updates.</w:t>
      </w:r>
    </w:p>
    <w:p w14:paraId="0243ED25" w14:textId="77777777" w:rsidR="00831067" w:rsidRPr="00831067" w:rsidRDefault="00831067" w:rsidP="00831067">
      <w:pPr>
        <w:pStyle w:val="Default"/>
        <w:rPr>
          <w:rFonts w:asciiTheme="minorHAnsi" w:hAnsiTheme="minorHAnsi" w:cs="Calibri"/>
          <w:sz w:val="22"/>
          <w:szCs w:val="22"/>
        </w:rPr>
      </w:pPr>
    </w:p>
    <w:p w14:paraId="02ED5479" w14:textId="77777777" w:rsidR="00831067" w:rsidRPr="00E63D04" w:rsidRDefault="00E63D04" w:rsidP="00831067">
      <w:pPr>
        <w:pStyle w:val="Default"/>
        <w:rPr>
          <w:rFonts w:asciiTheme="minorHAnsi" w:hAnsiTheme="minorHAnsi" w:cs="Calibri"/>
          <w:b/>
          <w:sz w:val="22"/>
          <w:szCs w:val="22"/>
        </w:rPr>
      </w:pPr>
      <w:r>
        <w:rPr>
          <w:rFonts w:asciiTheme="minorHAnsi" w:hAnsiTheme="minorHAnsi" w:cs="Calibri"/>
          <w:b/>
          <w:sz w:val="22"/>
          <w:szCs w:val="22"/>
        </w:rPr>
        <w:t>AUDIENCE:</w:t>
      </w:r>
    </w:p>
    <w:p w14:paraId="65CE69FE" w14:textId="77777777"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 xml:space="preserve">Students applying for the DOEHRS-IH training who have not attended the course in the past have priority.  </w:t>
      </w:r>
    </w:p>
    <w:p w14:paraId="3AC5236A" w14:textId="77777777"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 xml:space="preserve">Individuals who have completed the course previously should seek over-the-shoulder training, utilize training material found on the DOEHRS website or the NMCPH-IH SharePoint resources (I.E., IH Buddy).  </w:t>
      </w:r>
    </w:p>
    <w:p w14:paraId="37EC6C28" w14:textId="77777777"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Individuals transferring from Army and Air Force with DOEHRS experience do not need to attend the Navy's DOEHRS-IH training.  Supervisors will need to ensure that individuals are trained on Navy I.H. standardized surveys (I.E. Train the Trainer).</w:t>
      </w:r>
    </w:p>
    <w:p w14:paraId="03FDFB6C" w14:textId="77777777" w:rsidR="00831067" w:rsidRPr="00E63D04" w:rsidRDefault="00831067" w:rsidP="00E63D04">
      <w:pPr>
        <w:pStyle w:val="Default"/>
        <w:numPr>
          <w:ilvl w:val="0"/>
          <w:numId w:val="8"/>
        </w:numPr>
        <w:rPr>
          <w:rFonts w:asciiTheme="minorHAnsi" w:hAnsiTheme="minorHAnsi" w:cs="Calibri"/>
          <w:b/>
          <w:sz w:val="22"/>
          <w:szCs w:val="22"/>
        </w:rPr>
      </w:pPr>
      <w:r w:rsidRPr="00E63D04">
        <w:rPr>
          <w:rFonts w:asciiTheme="minorHAnsi" w:hAnsiTheme="minorHAnsi" w:cs="Calibri"/>
          <w:b/>
          <w:sz w:val="22"/>
          <w:szCs w:val="22"/>
        </w:rPr>
        <w:t>Please note - Contract personnel working under the BUMED centralized I.H. services contract will no longer be allowed to attend DOEHRS-IH training provided by the Navy.</w:t>
      </w:r>
    </w:p>
    <w:p w14:paraId="41A31D40" w14:textId="77777777" w:rsidR="00831067" w:rsidRPr="00831067" w:rsidRDefault="00831067" w:rsidP="00831067">
      <w:pPr>
        <w:pStyle w:val="Default"/>
        <w:rPr>
          <w:rFonts w:asciiTheme="minorHAnsi" w:hAnsiTheme="minorHAnsi" w:cs="Calibri"/>
          <w:sz w:val="22"/>
          <w:szCs w:val="22"/>
        </w:rPr>
      </w:pPr>
    </w:p>
    <w:p w14:paraId="29A5F0E0" w14:textId="77777777" w:rsidR="00831067" w:rsidRPr="00E63D04" w:rsidRDefault="00831067" w:rsidP="00831067">
      <w:pPr>
        <w:pStyle w:val="Default"/>
        <w:rPr>
          <w:rFonts w:asciiTheme="minorHAnsi" w:hAnsiTheme="minorHAnsi" w:cs="Calibri"/>
          <w:b/>
          <w:sz w:val="22"/>
          <w:szCs w:val="22"/>
        </w:rPr>
      </w:pPr>
      <w:r w:rsidRPr="00E63D04">
        <w:rPr>
          <w:rFonts w:asciiTheme="minorHAnsi" w:hAnsiTheme="minorHAnsi" w:cs="Calibri"/>
          <w:b/>
          <w:sz w:val="22"/>
          <w:szCs w:val="22"/>
        </w:rPr>
        <w:t>HOW TO APPLY:</w:t>
      </w:r>
    </w:p>
    <w:p w14:paraId="5E1685EF" w14:textId="7923ECAD"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Complete the application for this DOEHRS-IH training class, found at the Navy and Marine Corps Public </w:t>
      </w:r>
      <w:r w:rsidR="00E63D04">
        <w:rPr>
          <w:rFonts w:asciiTheme="minorHAnsi" w:hAnsiTheme="minorHAnsi" w:cs="Calibri"/>
          <w:sz w:val="22"/>
          <w:szCs w:val="22"/>
        </w:rPr>
        <w:t>Health Center (NMCPHC) Website</w:t>
      </w:r>
      <w:r w:rsidR="004065C3">
        <w:rPr>
          <w:rFonts w:asciiTheme="minorHAnsi" w:hAnsiTheme="minorHAnsi" w:cs="Calibri"/>
          <w:sz w:val="22"/>
          <w:szCs w:val="22"/>
        </w:rPr>
        <w:t xml:space="preserve"> or </w:t>
      </w:r>
      <w:proofErr w:type="spellStart"/>
      <w:r w:rsidR="004065C3">
        <w:rPr>
          <w:rFonts w:asciiTheme="minorHAnsi" w:hAnsiTheme="minorHAnsi" w:cs="Calibri"/>
          <w:sz w:val="22"/>
          <w:szCs w:val="22"/>
        </w:rPr>
        <w:t>milSuite</w:t>
      </w:r>
      <w:proofErr w:type="spellEnd"/>
      <w:r w:rsidR="00E63D04">
        <w:rPr>
          <w:rFonts w:asciiTheme="minorHAnsi" w:hAnsiTheme="minorHAnsi" w:cs="Calibri"/>
          <w:sz w:val="22"/>
          <w:szCs w:val="22"/>
        </w:rPr>
        <w:t>.</w:t>
      </w:r>
    </w:p>
    <w:p w14:paraId="211D0362" w14:textId="77777777" w:rsidR="00E63D04" w:rsidRDefault="00E63D04" w:rsidP="00831067">
      <w:pPr>
        <w:pStyle w:val="Default"/>
        <w:rPr>
          <w:rFonts w:asciiTheme="minorHAnsi" w:hAnsiTheme="minorHAnsi" w:cs="Calibri"/>
          <w:sz w:val="22"/>
          <w:szCs w:val="22"/>
        </w:rPr>
      </w:pPr>
    </w:p>
    <w:p w14:paraId="71178D1B" w14:textId="77777777" w:rsidR="00831067" w:rsidRPr="00831067" w:rsidRDefault="00831067" w:rsidP="00831067">
      <w:pPr>
        <w:pStyle w:val="Default"/>
        <w:rPr>
          <w:rFonts w:asciiTheme="minorHAnsi" w:hAnsiTheme="minorHAnsi" w:cs="Calibri"/>
          <w:sz w:val="22"/>
          <w:szCs w:val="22"/>
        </w:rPr>
      </w:pPr>
      <w:r w:rsidRPr="00831067">
        <w:rPr>
          <w:rFonts w:asciiTheme="minorHAnsi" w:hAnsiTheme="minorHAnsi" w:cs="Calibri"/>
          <w:sz w:val="22"/>
          <w:szCs w:val="22"/>
        </w:rPr>
        <w:t xml:space="preserve">Send applications to the email below. </w:t>
      </w:r>
    </w:p>
    <w:p w14:paraId="2F8D4217" w14:textId="77777777" w:rsidR="00E63D04" w:rsidRDefault="00E63D04" w:rsidP="00831067">
      <w:pPr>
        <w:pStyle w:val="Default"/>
        <w:rPr>
          <w:rFonts w:asciiTheme="minorHAnsi" w:hAnsiTheme="minorHAnsi" w:cs="Calibri"/>
          <w:b/>
          <w:sz w:val="22"/>
          <w:szCs w:val="22"/>
        </w:rPr>
      </w:pPr>
    </w:p>
    <w:p w14:paraId="592D3ACE" w14:textId="77777777" w:rsidR="00AE6EAF" w:rsidRPr="00EB2635" w:rsidRDefault="00831067" w:rsidP="00831067">
      <w:pPr>
        <w:pStyle w:val="Default"/>
        <w:rPr>
          <w:rFonts w:ascii="Calibri" w:hAnsi="Calibri" w:cs="Calibri"/>
        </w:rPr>
      </w:pPr>
      <w:r w:rsidRPr="00E63D04">
        <w:rPr>
          <w:rFonts w:asciiTheme="minorHAnsi" w:hAnsiTheme="minorHAnsi" w:cs="Calibri"/>
          <w:b/>
          <w:sz w:val="22"/>
          <w:szCs w:val="22"/>
        </w:rPr>
        <w:t>QUESTIONS?</w:t>
      </w:r>
      <w:r w:rsidRPr="00831067">
        <w:rPr>
          <w:rFonts w:asciiTheme="minorHAnsi" w:hAnsiTheme="minorHAnsi" w:cs="Calibri"/>
          <w:sz w:val="22"/>
          <w:szCs w:val="22"/>
        </w:rPr>
        <w:t xml:space="preserve"> Send an email to </w:t>
      </w:r>
      <w:hyperlink r:id="rId11" w:history="1">
        <w:r w:rsidR="00E5098D" w:rsidRPr="007F512A">
          <w:rPr>
            <w:rStyle w:val="Hyperlink"/>
            <w:rFonts w:asciiTheme="minorHAnsi" w:hAnsiTheme="minorHAnsi" w:cs="Calibri"/>
            <w:sz w:val="22"/>
            <w:szCs w:val="22"/>
          </w:rPr>
          <w:t>usn.hampton-roads.navmcpubhlthcenpors.list.nmcphc-doehrs-ih@health.mil</w:t>
        </w:r>
      </w:hyperlink>
      <w:r w:rsidRPr="00831067">
        <w:rPr>
          <w:rFonts w:asciiTheme="minorHAnsi" w:hAnsiTheme="minorHAnsi" w:cs="Calibri"/>
          <w:sz w:val="22"/>
          <w:szCs w:val="22"/>
        </w:rPr>
        <w:t>.</w:t>
      </w:r>
    </w:p>
    <w:sectPr w:rsidR="00AE6EAF" w:rsidRPr="00EB2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EF84" w14:textId="77777777" w:rsidR="002D786F" w:rsidRDefault="002D786F" w:rsidP="00EB2635">
      <w:pPr>
        <w:spacing w:after="0" w:line="240" w:lineRule="auto"/>
      </w:pPr>
      <w:r>
        <w:separator/>
      </w:r>
    </w:p>
  </w:endnote>
  <w:endnote w:type="continuationSeparator" w:id="0">
    <w:p w14:paraId="2D01B132" w14:textId="77777777" w:rsidR="002D786F" w:rsidRDefault="002D786F" w:rsidP="00EB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D17F" w14:textId="77777777" w:rsidR="002D786F" w:rsidRDefault="002D786F" w:rsidP="00EB2635">
      <w:pPr>
        <w:spacing w:after="0" w:line="240" w:lineRule="auto"/>
      </w:pPr>
      <w:r>
        <w:separator/>
      </w:r>
    </w:p>
  </w:footnote>
  <w:footnote w:type="continuationSeparator" w:id="0">
    <w:p w14:paraId="30CD0BC2" w14:textId="77777777" w:rsidR="002D786F" w:rsidRDefault="002D786F" w:rsidP="00EB2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4DE"/>
    <w:multiLevelType w:val="hybridMultilevel"/>
    <w:tmpl w:val="D5EA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27EEF"/>
    <w:multiLevelType w:val="hybridMultilevel"/>
    <w:tmpl w:val="8F121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A5C04"/>
    <w:multiLevelType w:val="hybridMultilevel"/>
    <w:tmpl w:val="41E8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20BF7"/>
    <w:multiLevelType w:val="hybridMultilevel"/>
    <w:tmpl w:val="028E3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30A06"/>
    <w:multiLevelType w:val="hybridMultilevel"/>
    <w:tmpl w:val="A8D8F0D2"/>
    <w:lvl w:ilvl="0" w:tplc="B608F7B6">
      <w:start w:val="1"/>
      <w:numFmt w:val="decimal"/>
      <w:lvlText w:val="%1."/>
      <w:lvlJc w:val="left"/>
      <w:pPr>
        <w:ind w:left="300" w:hanging="360"/>
      </w:pPr>
      <w:rPr>
        <w:rFonts w:hint="default"/>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5" w15:restartNumberingAfterBreak="0">
    <w:nsid w:val="70D9157A"/>
    <w:multiLevelType w:val="hybridMultilevel"/>
    <w:tmpl w:val="49A2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52601"/>
    <w:multiLevelType w:val="hybridMultilevel"/>
    <w:tmpl w:val="6434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C3A26"/>
    <w:multiLevelType w:val="hybridMultilevel"/>
    <w:tmpl w:val="F652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553043">
    <w:abstractNumId w:val="3"/>
  </w:num>
  <w:num w:numId="2" w16cid:durableId="1441339609">
    <w:abstractNumId w:val="7"/>
  </w:num>
  <w:num w:numId="3" w16cid:durableId="1226455565">
    <w:abstractNumId w:val="4"/>
  </w:num>
  <w:num w:numId="4" w16cid:durableId="126247634">
    <w:abstractNumId w:val="0"/>
  </w:num>
  <w:num w:numId="5" w16cid:durableId="1814372872">
    <w:abstractNumId w:val="1"/>
  </w:num>
  <w:num w:numId="6" w16cid:durableId="1851681112">
    <w:abstractNumId w:val="2"/>
  </w:num>
  <w:num w:numId="7" w16cid:durableId="203644255">
    <w:abstractNumId w:val="6"/>
  </w:num>
  <w:num w:numId="8" w16cid:durableId="4460435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F0"/>
    <w:rsid w:val="00011812"/>
    <w:rsid w:val="002B4C42"/>
    <w:rsid w:val="002D786F"/>
    <w:rsid w:val="00360574"/>
    <w:rsid w:val="00383A03"/>
    <w:rsid w:val="003A1086"/>
    <w:rsid w:val="004065C3"/>
    <w:rsid w:val="00452A23"/>
    <w:rsid w:val="00551BE2"/>
    <w:rsid w:val="006904F0"/>
    <w:rsid w:val="006932F5"/>
    <w:rsid w:val="006D3DDB"/>
    <w:rsid w:val="00831067"/>
    <w:rsid w:val="00855E66"/>
    <w:rsid w:val="00862738"/>
    <w:rsid w:val="00986664"/>
    <w:rsid w:val="00A20E58"/>
    <w:rsid w:val="00AB2F0D"/>
    <w:rsid w:val="00AE6EAF"/>
    <w:rsid w:val="00BF3159"/>
    <w:rsid w:val="00C81EF4"/>
    <w:rsid w:val="00CE3AE8"/>
    <w:rsid w:val="00DB66B4"/>
    <w:rsid w:val="00DC3D0E"/>
    <w:rsid w:val="00DE1590"/>
    <w:rsid w:val="00E5098D"/>
    <w:rsid w:val="00E63D04"/>
    <w:rsid w:val="00EB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465B"/>
  <w15:docId w15:val="{4DF710E0-9AF0-4D73-9FE8-2539A2A7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4F0"/>
    <w:pPr>
      <w:autoSpaceDE w:val="0"/>
      <w:autoSpaceDN w:val="0"/>
      <w:adjustRightInd w:val="0"/>
      <w:spacing w:after="0" w:line="240" w:lineRule="auto"/>
    </w:pPr>
    <w:rPr>
      <w:rFonts w:ascii="Impact" w:hAnsi="Impact" w:cs="Impact"/>
      <w:color w:val="000000"/>
      <w:sz w:val="24"/>
      <w:szCs w:val="24"/>
    </w:rPr>
  </w:style>
  <w:style w:type="character" w:styleId="Hyperlink">
    <w:name w:val="Hyperlink"/>
    <w:basedOn w:val="DefaultParagraphFont"/>
    <w:uiPriority w:val="99"/>
    <w:unhideWhenUsed/>
    <w:rsid w:val="00551BE2"/>
    <w:rPr>
      <w:color w:val="0000FF" w:themeColor="hyperlink"/>
      <w:u w:val="single"/>
    </w:rPr>
  </w:style>
  <w:style w:type="paragraph" w:styleId="PlainText">
    <w:name w:val="Plain Text"/>
    <w:basedOn w:val="Normal"/>
    <w:link w:val="PlainTextChar"/>
    <w:uiPriority w:val="99"/>
    <w:semiHidden/>
    <w:unhideWhenUsed/>
    <w:rsid w:val="00551BE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1BE2"/>
    <w:rPr>
      <w:rFonts w:ascii="Calibri" w:hAnsi="Calibri"/>
      <w:szCs w:val="21"/>
    </w:rPr>
  </w:style>
  <w:style w:type="paragraph" w:styleId="ListParagraph">
    <w:name w:val="List Paragraph"/>
    <w:basedOn w:val="Normal"/>
    <w:uiPriority w:val="34"/>
    <w:qFormat/>
    <w:rsid w:val="00EB2635"/>
    <w:pPr>
      <w:ind w:left="720"/>
      <w:contextualSpacing/>
    </w:pPr>
  </w:style>
  <w:style w:type="paragraph" w:styleId="Header">
    <w:name w:val="header"/>
    <w:basedOn w:val="Normal"/>
    <w:link w:val="HeaderChar"/>
    <w:uiPriority w:val="99"/>
    <w:unhideWhenUsed/>
    <w:rsid w:val="00EB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635"/>
  </w:style>
  <w:style w:type="paragraph" w:styleId="Footer">
    <w:name w:val="footer"/>
    <w:basedOn w:val="Normal"/>
    <w:link w:val="FooterChar"/>
    <w:uiPriority w:val="99"/>
    <w:unhideWhenUsed/>
    <w:rsid w:val="00EB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635"/>
  </w:style>
  <w:style w:type="character" w:styleId="FollowedHyperlink">
    <w:name w:val="FollowedHyperlink"/>
    <w:basedOn w:val="DefaultParagraphFont"/>
    <w:uiPriority w:val="99"/>
    <w:semiHidden/>
    <w:unhideWhenUsed/>
    <w:rsid w:val="00DE1590"/>
    <w:rPr>
      <w:color w:val="800080" w:themeColor="followedHyperlink"/>
      <w:u w:val="single"/>
    </w:rPr>
  </w:style>
  <w:style w:type="character" w:styleId="Strong">
    <w:name w:val="Strong"/>
    <w:basedOn w:val="DefaultParagraphFont"/>
    <w:uiPriority w:val="22"/>
    <w:qFormat/>
    <w:rsid w:val="00383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n.hampton-roads.navmcpubhlthcenpors.list.nmcphc-doehrs-ih@health.m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HVW2YZZCCH7A-3-9774</_dlc_DocId>
    <_dlc_DocIdUrl xmlns="e476992b-94a4-43ef-b35b-7935c738f5d9">
      <Url>https://admin.med.navy.mil/sites/nmcphc/_layouts/DocIdRedir.aspx?ID=HVW2YZZCCH7A-3-9774</Url>
      <Description>HVW2YZZCCH7A-3-9774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8163F-2F00-4F6F-9CEE-52C2EFFD82FB}">
  <ds:schemaRefs>
    <ds:schemaRef ds:uri="http://schemas.microsoft.com/sharepoint/v3/contenttype/forms"/>
  </ds:schemaRefs>
</ds:datastoreItem>
</file>

<file path=customXml/itemProps2.xml><?xml version="1.0" encoding="utf-8"?>
<ds:datastoreItem xmlns:ds="http://schemas.openxmlformats.org/officeDocument/2006/customXml" ds:itemID="{8B3F89B3-5A1B-4934-9B6D-DD0A85FD9D67}">
  <ds:schemaRefs>
    <ds:schemaRef ds:uri="81401879-d9aa-4c6c-821f-799398ce3523"/>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e476992b-94a4-43ef-b35b-7935c738f5d9"/>
    <ds:schemaRef ds:uri="http://schemas.microsoft.com/sharepoint/v3"/>
    <ds:schemaRef ds:uri="http://www.w3.org/XML/1998/namespace"/>
  </ds:schemaRefs>
</ds:datastoreItem>
</file>

<file path=customXml/itemProps3.xml><?xml version="1.0" encoding="utf-8"?>
<ds:datastoreItem xmlns:ds="http://schemas.openxmlformats.org/officeDocument/2006/customXml" ds:itemID="{C18E4E70-59A4-46F2-B954-2A3DE46A273C}">
  <ds:schemaRefs>
    <ds:schemaRef ds:uri="http://schemas.microsoft.com/sharepoint/events"/>
  </ds:schemaRefs>
</ds:datastoreItem>
</file>

<file path=customXml/itemProps4.xml><?xml version="1.0" encoding="utf-8"?>
<ds:datastoreItem xmlns:ds="http://schemas.openxmlformats.org/officeDocument/2006/customXml" ds:itemID="{B18B9003-7DA3-4906-853C-05DA1A73B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6992b-94a4-43ef-b35b-7935c738f5d9"/>
    <ds:schemaRef ds:uri="81401879-d9aa-4c6c-821f-799398ce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DOEHRS-IH-Course-Description-and-Registration</vt:lpstr>
    </vt:vector>
  </TitlesOfParts>
  <Company>NMCP</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DOEHRS-IH-Course-Description-and-Registration</dc:title>
  <dc:creator>DuBeck, Nicole S (CTR)</dc:creator>
  <cp:lastModifiedBy>Carter, Christin D CIV USN NAVMCPUBHLTHCEN PORS (USA)</cp:lastModifiedBy>
  <cp:revision>2</cp:revision>
  <dcterms:created xsi:type="dcterms:W3CDTF">2024-01-09T13:12:00Z</dcterms:created>
  <dcterms:modified xsi:type="dcterms:W3CDTF">2024-01-09T13:12:00Z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cee2a072-78dd-4e76-a7ca-362a526b6b33</vt:lpwstr>
  </property>
</Properties>
</file>